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24E2" w:rsidRPr="004B6522" w:rsidRDefault="004F24E2">
      <w:pPr>
        <w:jc w:val="center"/>
        <w:rPr>
          <w:rFonts w:ascii="宋体" w:hAnsi="宋体"/>
          <w:b/>
          <w:sz w:val="44"/>
          <w:szCs w:val="21"/>
        </w:rPr>
      </w:pPr>
      <w:r w:rsidRPr="004B6522">
        <w:rPr>
          <w:rFonts w:ascii="宋体" w:hAnsi="宋体" w:hint="eastAsia"/>
          <w:b/>
          <w:sz w:val="44"/>
          <w:szCs w:val="21"/>
        </w:rPr>
        <w:t>中国人</w:t>
      </w:r>
      <w:proofErr w:type="gramStart"/>
      <w:r w:rsidRPr="004B6522">
        <w:rPr>
          <w:rFonts w:ascii="宋体" w:hAnsi="宋体" w:hint="eastAsia"/>
          <w:b/>
          <w:sz w:val="44"/>
          <w:szCs w:val="21"/>
        </w:rPr>
        <w:t>寿财产</w:t>
      </w:r>
      <w:proofErr w:type="gramEnd"/>
      <w:r w:rsidRPr="004B6522">
        <w:rPr>
          <w:rFonts w:ascii="宋体" w:hAnsi="宋体" w:hint="eastAsia"/>
          <w:b/>
          <w:sz w:val="44"/>
          <w:szCs w:val="21"/>
        </w:rPr>
        <w:t>保险股份有限公司</w:t>
      </w:r>
    </w:p>
    <w:p w:rsidR="004F24E2" w:rsidRPr="004B6522" w:rsidRDefault="004B6522">
      <w:pPr>
        <w:jc w:val="center"/>
        <w:rPr>
          <w:rFonts w:ascii="宋体" w:hAnsi="宋体"/>
          <w:b/>
          <w:color w:val="000000"/>
          <w:sz w:val="44"/>
          <w:szCs w:val="21"/>
        </w:rPr>
      </w:pPr>
      <w:bookmarkStart w:id="0" w:name="_Toc211054539"/>
      <w:bookmarkStart w:id="1" w:name="_Toc240074977"/>
      <w:r w:rsidRPr="004B6522">
        <w:rPr>
          <w:rFonts w:ascii="宋体" w:hAnsi="宋体" w:hint="eastAsia"/>
          <w:b/>
          <w:color w:val="000000"/>
          <w:sz w:val="44"/>
          <w:szCs w:val="21"/>
        </w:rPr>
        <w:t>家庭财产</w:t>
      </w:r>
      <w:r w:rsidR="0053600F" w:rsidRPr="004B6522">
        <w:rPr>
          <w:rFonts w:ascii="宋体" w:hAnsi="宋体" w:hint="eastAsia"/>
          <w:b/>
          <w:color w:val="000000"/>
          <w:sz w:val="44"/>
          <w:szCs w:val="21"/>
        </w:rPr>
        <w:t>保险</w:t>
      </w:r>
      <w:r w:rsidR="004F24E2" w:rsidRPr="004B6522">
        <w:rPr>
          <w:rFonts w:ascii="宋体" w:hAnsi="宋体" w:hint="eastAsia"/>
          <w:b/>
          <w:color w:val="000000"/>
          <w:sz w:val="44"/>
          <w:szCs w:val="21"/>
        </w:rPr>
        <w:t>附加监护人责任</w:t>
      </w:r>
      <w:r w:rsidR="004F24E2" w:rsidRPr="004B6522">
        <w:rPr>
          <w:rFonts w:ascii="宋体" w:hAnsi="宋体"/>
          <w:b/>
          <w:color w:val="000000"/>
          <w:sz w:val="44"/>
          <w:szCs w:val="21"/>
        </w:rPr>
        <w:t>保险条款</w:t>
      </w:r>
      <w:bookmarkEnd w:id="0"/>
      <w:bookmarkEnd w:id="1"/>
    </w:p>
    <w:p w:rsidR="004F24E2" w:rsidRPr="004B6522" w:rsidRDefault="004F24E2" w:rsidP="004B6522">
      <w:pPr>
        <w:widowControl/>
        <w:spacing w:line="560" w:lineRule="exact"/>
        <w:jc w:val="center"/>
        <w:rPr>
          <w:rFonts w:ascii="仿宋" w:eastAsia="仿宋" w:hAnsi="仿宋" w:cs="宋体"/>
          <w:b/>
          <w:bCs/>
          <w:kern w:val="0"/>
          <w:sz w:val="32"/>
          <w:szCs w:val="21"/>
        </w:rPr>
      </w:pPr>
    </w:p>
    <w:p w:rsidR="004F24E2" w:rsidRPr="004B6522" w:rsidRDefault="004F24E2" w:rsidP="004B6522">
      <w:pPr>
        <w:widowControl/>
        <w:spacing w:line="560" w:lineRule="exact"/>
        <w:jc w:val="center"/>
        <w:rPr>
          <w:rFonts w:ascii="仿宋" w:eastAsia="仿宋" w:hAnsi="仿宋" w:cs="宋体"/>
          <w:b/>
          <w:bCs/>
          <w:kern w:val="0"/>
          <w:sz w:val="32"/>
          <w:szCs w:val="21"/>
        </w:rPr>
      </w:pPr>
      <w:r w:rsidRPr="004B6522">
        <w:rPr>
          <w:rFonts w:ascii="仿宋" w:eastAsia="仿宋" w:hAnsi="仿宋" w:cs="宋体" w:hint="eastAsia"/>
          <w:b/>
          <w:bCs/>
          <w:kern w:val="0"/>
          <w:sz w:val="32"/>
          <w:szCs w:val="21"/>
        </w:rPr>
        <w:t>总则</w:t>
      </w:r>
    </w:p>
    <w:p w:rsidR="004F24E2" w:rsidRPr="004B6522" w:rsidRDefault="004F24E2" w:rsidP="004B6522">
      <w:pPr>
        <w:spacing w:line="560" w:lineRule="exact"/>
        <w:ind w:firstLineChars="200" w:firstLine="643"/>
        <w:rPr>
          <w:rFonts w:ascii="仿宋" w:eastAsia="仿宋" w:hAnsi="仿宋"/>
          <w:color w:val="000000"/>
          <w:sz w:val="32"/>
          <w:szCs w:val="21"/>
        </w:rPr>
      </w:pPr>
      <w:r w:rsidRPr="004B6522">
        <w:rPr>
          <w:rFonts w:ascii="仿宋" w:eastAsia="仿宋" w:hAnsi="仿宋" w:cs="仿宋_GB2312" w:hint="eastAsia"/>
          <w:b/>
          <w:kern w:val="0"/>
          <w:sz w:val="32"/>
          <w:szCs w:val="21"/>
        </w:rPr>
        <w:t xml:space="preserve">第一条  </w:t>
      </w:r>
      <w:r w:rsidRPr="004B6522">
        <w:rPr>
          <w:rFonts w:ascii="仿宋" w:eastAsia="仿宋" w:hAnsi="仿宋"/>
          <w:sz w:val="32"/>
          <w:szCs w:val="21"/>
        </w:rPr>
        <w:t>本条款为中国人</w:t>
      </w:r>
      <w:proofErr w:type="gramStart"/>
      <w:r w:rsidRPr="004B6522">
        <w:rPr>
          <w:rFonts w:ascii="仿宋" w:eastAsia="仿宋" w:hAnsi="仿宋"/>
          <w:sz w:val="32"/>
          <w:szCs w:val="21"/>
        </w:rPr>
        <w:t>寿财产</w:t>
      </w:r>
      <w:proofErr w:type="gramEnd"/>
      <w:r w:rsidRPr="004B6522">
        <w:rPr>
          <w:rFonts w:ascii="仿宋" w:eastAsia="仿宋" w:hAnsi="仿宋"/>
          <w:sz w:val="32"/>
          <w:szCs w:val="21"/>
        </w:rPr>
        <w:t>保险股份有限公司</w:t>
      </w:r>
      <w:r w:rsidRPr="004B6522">
        <w:rPr>
          <w:rFonts w:ascii="仿宋" w:eastAsia="仿宋" w:hAnsi="仿宋"/>
          <w:bCs/>
          <w:sz w:val="32"/>
          <w:szCs w:val="21"/>
        </w:rPr>
        <w:t>家庭财产保险类</w:t>
      </w:r>
      <w:r w:rsidRPr="004B6522">
        <w:rPr>
          <w:rFonts w:ascii="仿宋" w:eastAsia="仿宋" w:hAnsi="仿宋" w:hint="eastAsia"/>
          <w:bCs/>
          <w:sz w:val="32"/>
          <w:szCs w:val="21"/>
        </w:rPr>
        <w:t>保险</w:t>
      </w:r>
      <w:r w:rsidRPr="004B6522">
        <w:rPr>
          <w:rFonts w:ascii="仿宋" w:eastAsia="仿宋" w:hAnsi="仿宋"/>
          <w:sz w:val="32"/>
          <w:szCs w:val="21"/>
        </w:rPr>
        <w:t>（以下简称“主险”）的附加险条款，只有在投保了主险的基础上，方可投保本附加险。本附加险条款与主险条款内容相悖之处，以本附加险条款为准；本附加险条款未尽之处，以主险条款为准。主险效力终止，本附加险效力亦同时终止；主险无效，本</w:t>
      </w:r>
      <w:proofErr w:type="gramStart"/>
      <w:r w:rsidRPr="004B6522">
        <w:rPr>
          <w:rFonts w:ascii="仿宋" w:eastAsia="仿宋" w:hAnsi="仿宋"/>
          <w:sz w:val="32"/>
          <w:szCs w:val="21"/>
        </w:rPr>
        <w:t>附加险亦无效</w:t>
      </w:r>
      <w:proofErr w:type="gramEnd"/>
      <w:r w:rsidRPr="004B6522">
        <w:rPr>
          <w:rFonts w:ascii="仿宋" w:eastAsia="仿宋" w:hAnsi="仿宋"/>
          <w:sz w:val="32"/>
          <w:szCs w:val="21"/>
        </w:rPr>
        <w:t>。</w:t>
      </w:r>
    </w:p>
    <w:p w:rsidR="004F24E2" w:rsidRPr="004B6522" w:rsidRDefault="004F24E2" w:rsidP="004B6522">
      <w:pPr>
        <w:widowControl/>
        <w:spacing w:line="560" w:lineRule="exact"/>
        <w:jc w:val="center"/>
        <w:rPr>
          <w:rFonts w:ascii="仿宋" w:eastAsia="仿宋" w:hAnsi="仿宋" w:cs="宋体"/>
          <w:b/>
          <w:bCs/>
          <w:kern w:val="0"/>
          <w:sz w:val="32"/>
          <w:szCs w:val="21"/>
        </w:rPr>
      </w:pPr>
      <w:r w:rsidRPr="004B6522">
        <w:rPr>
          <w:rFonts w:ascii="仿宋" w:eastAsia="仿宋" w:hAnsi="仿宋" w:cs="宋体" w:hint="eastAsia"/>
          <w:b/>
          <w:bCs/>
          <w:kern w:val="0"/>
          <w:sz w:val="32"/>
          <w:szCs w:val="21"/>
        </w:rPr>
        <w:t>保险责任</w:t>
      </w:r>
    </w:p>
    <w:p w:rsidR="004F24E2" w:rsidRPr="004B6522" w:rsidRDefault="004F24E2" w:rsidP="004B6522">
      <w:pPr>
        <w:spacing w:line="560" w:lineRule="exact"/>
        <w:ind w:firstLineChars="200" w:firstLine="643"/>
        <w:rPr>
          <w:rFonts w:ascii="仿宋" w:eastAsia="仿宋" w:hAnsi="仿宋" w:cs="仿宋_GB2312"/>
          <w:kern w:val="0"/>
          <w:sz w:val="32"/>
          <w:szCs w:val="21"/>
        </w:rPr>
      </w:pPr>
      <w:r w:rsidRPr="004B6522">
        <w:rPr>
          <w:rFonts w:ascii="仿宋" w:eastAsia="仿宋" w:hAnsi="仿宋" w:cs="仿宋_GB2312" w:hint="eastAsia"/>
          <w:b/>
          <w:kern w:val="0"/>
          <w:sz w:val="32"/>
          <w:szCs w:val="21"/>
        </w:rPr>
        <w:t xml:space="preserve">第二条  </w:t>
      </w:r>
      <w:r w:rsidRPr="004B6522">
        <w:rPr>
          <w:rFonts w:ascii="仿宋" w:eastAsia="仿宋" w:hAnsi="仿宋" w:cs="仿宋_GB2312" w:hint="eastAsia"/>
          <w:kern w:val="0"/>
          <w:sz w:val="32"/>
          <w:szCs w:val="21"/>
        </w:rPr>
        <w:t>在保险期间内，被保险人的未成年监护对象（被监护人）造成第三者人身伤亡或财产损失，依照中华人民共和国法律（不包括港澳台地区法律）应由被保险人承担的经济赔偿责任，保险人按照本附加险约定负责赔偿。</w:t>
      </w:r>
    </w:p>
    <w:p w:rsidR="004F24E2" w:rsidRPr="004B6522" w:rsidRDefault="004F24E2" w:rsidP="004B6522">
      <w:pPr>
        <w:widowControl/>
        <w:spacing w:line="560" w:lineRule="exact"/>
        <w:jc w:val="center"/>
        <w:rPr>
          <w:rFonts w:ascii="仿宋" w:eastAsia="仿宋" w:hAnsi="仿宋" w:cs="宋体"/>
          <w:b/>
          <w:bCs/>
          <w:kern w:val="0"/>
          <w:sz w:val="32"/>
          <w:szCs w:val="21"/>
        </w:rPr>
      </w:pPr>
      <w:r w:rsidRPr="004B6522">
        <w:rPr>
          <w:rFonts w:ascii="仿宋" w:eastAsia="仿宋" w:hAnsi="仿宋" w:cs="宋体" w:hint="eastAsia"/>
          <w:b/>
          <w:bCs/>
          <w:kern w:val="0"/>
          <w:sz w:val="32"/>
          <w:szCs w:val="21"/>
        </w:rPr>
        <w:t>责任免除</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第三条</w:t>
      </w:r>
      <w:r w:rsidRPr="004B6522">
        <w:rPr>
          <w:rFonts w:ascii="仿宋" w:eastAsia="仿宋" w:hAnsi="仿宋" w:cs="仿宋_GB2312" w:hint="eastAsia"/>
          <w:kern w:val="0"/>
          <w:sz w:val="32"/>
          <w:szCs w:val="21"/>
        </w:rPr>
        <w:t xml:space="preserve">  </w:t>
      </w:r>
      <w:r w:rsidRPr="004B6522">
        <w:rPr>
          <w:rFonts w:ascii="仿宋" w:eastAsia="仿宋" w:hAnsi="仿宋" w:cs="仿宋_GB2312" w:hint="eastAsia"/>
          <w:b/>
          <w:kern w:val="0"/>
          <w:sz w:val="32"/>
          <w:szCs w:val="21"/>
        </w:rPr>
        <w:t>下列原因造成的损失、费用和责任，保险人不负责赔偿：</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（一）投保人、被保险人的故意或重大过失行为；</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（二）战争、敌对行动、军事行为、武装冲突、罢工、骚乱、暴动、恐怖活动；</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（三）核辐射、核爆炸、核污染及其他放射性污染；</w:t>
      </w:r>
    </w:p>
    <w:p w:rsidR="004F24E2" w:rsidRPr="004B6522" w:rsidRDefault="004F24E2" w:rsidP="004B6522">
      <w:pPr>
        <w:autoSpaceDE w:val="0"/>
        <w:autoSpaceDN w:val="0"/>
        <w:spacing w:line="560" w:lineRule="exact"/>
        <w:ind w:firstLineChars="200" w:firstLine="643"/>
        <w:rPr>
          <w:rFonts w:ascii="仿宋" w:eastAsia="仿宋" w:hAnsi="仿宋"/>
          <w:b/>
          <w:sz w:val="32"/>
          <w:szCs w:val="21"/>
        </w:rPr>
      </w:pPr>
      <w:r w:rsidRPr="004B6522">
        <w:rPr>
          <w:rFonts w:ascii="仿宋" w:eastAsia="仿宋" w:hAnsi="仿宋" w:hint="eastAsia"/>
          <w:b/>
          <w:sz w:val="32"/>
          <w:szCs w:val="21"/>
        </w:rPr>
        <w:t>（四）大气污染、土地污染、水污染及其他非放射性污染；</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lastRenderedPageBreak/>
        <w:t>（五）行政行为或司法行为；</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（六）被保险人或与其共同居住的成年家庭成员对被监护人的教唆。</w:t>
      </w:r>
    </w:p>
    <w:p w:rsidR="004F24E2" w:rsidRPr="004B6522" w:rsidRDefault="004F24E2" w:rsidP="004B6522">
      <w:pPr>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 xml:space="preserve">第四条  </w:t>
      </w:r>
      <w:r w:rsidRPr="004B6522">
        <w:rPr>
          <w:rFonts w:ascii="仿宋" w:eastAsia="仿宋" w:hAnsi="仿宋" w:hint="eastAsia"/>
          <w:b/>
          <w:sz w:val="32"/>
          <w:szCs w:val="21"/>
        </w:rPr>
        <w:t>下列损失、费用和责任，</w:t>
      </w:r>
      <w:r w:rsidRPr="004B6522">
        <w:rPr>
          <w:rFonts w:ascii="仿宋" w:eastAsia="仿宋" w:hAnsi="仿宋" w:cs="仿宋_GB2312" w:hint="eastAsia"/>
          <w:b/>
          <w:kern w:val="0"/>
          <w:sz w:val="32"/>
          <w:szCs w:val="21"/>
        </w:rPr>
        <w:t>保险人也不负责赔偿：</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（一）被保险人及其家庭成员的人身伤亡和财产损失；</w:t>
      </w:r>
    </w:p>
    <w:p w:rsidR="004F24E2" w:rsidRPr="004B6522" w:rsidRDefault="004F24E2" w:rsidP="004B6522">
      <w:pPr>
        <w:spacing w:line="560" w:lineRule="exact"/>
        <w:ind w:firstLineChars="200" w:firstLine="643"/>
        <w:rPr>
          <w:rFonts w:ascii="仿宋" w:eastAsia="仿宋" w:hAnsi="仿宋"/>
          <w:b/>
          <w:sz w:val="32"/>
          <w:szCs w:val="21"/>
        </w:rPr>
      </w:pPr>
      <w:r w:rsidRPr="004B6522">
        <w:rPr>
          <w:rFonts w:ascii="仿宋" w:eastAsia="仿宋" w:hAnsi="仿宋" w:hint="eastAsia"/>
          <w:b/>
          <w:sz w:val="32"/>
          <w:szCs w:val="21"/>
        </w:rPr>
        <w:t>（二）被保险人应该承担的合同责任，</w:t>
      </w:r>
      <w:r w:rsidRPr="004B6522">
        <w:rPr>
          <w:rFonts w:ascii="仿宋" w:eastAsia="仿宋" w:hAnsi="仿宋" w:hint="eastAsia"/>
          <w:sz w:val="32"/>
          <w:szCs w:val="21"/>
        </w:rPr>
        <w:t>但无合同存在时</w:t>
      </w:r>
      <w:proofErr w:type="gramStart"/>
      <w:r w:rsidRPr="004B6522">
        <w:rPr>
          <w:rFonts w:ascii="仿宋" w:eastAsia="仿宋" w:hAnsi="仿宋" w:hint="eastAsia"/>
          <w:sz w:val="32"/>
          <w:szCs w:val="21"/>
        </w:rPr>
        <w:t>仍然应</w:t>
      </w:r>
      <w:proofErr w:type="gramEnd"/>
      <w:r w:rsidRPr="004B6522">
        <w:rPr>
          <w:rFonts w:ascii="仿宋" w:eastAsia="仿宋" w:hAnsi="仿宋" w:hint="eastAsia"/>
          <w:sz w:val="32"/>
          <w:szCs w:val="21"/>
        </w:rPr>
        <w:t>由被保险人承担的经济赔偿责任不在此限</w:t>
      </w:r>
      <w:r w:rsidRPr="004B6522">
        <w:rPr>
          <w:rFonts w:ascii="仿宋" w:eastAsia="仿宋" w:hAnsi="仿宋" w:hint="eastAsia"/>
          <w:b/>
          <w:sz w:val="32"/>
          <w:szCs w:val="21"/>
        </w:rPr>
        <w:t>；</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（三）被监护人系精神病人、智力缺陷者所致的赔偿责任；</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（四）罚款、罚金及惩罚性赔款；</w:t>
      </w:r>
    </w:p>
    <w:p w:rsidR="004F24E2" w:rsidRPr="004B6522" w:rsidRDefault="004F24E2" w:rsidP="004B6522">
      <w:pPr>
        <w:autoSpaceDE w:val="0"/>
        <w:autoSpaceDN w:val="0"/>
        <w:spacing w:line="560" w:lineRule="exact"/>
        <w:ind w:firstLineChars="200" w:firstLine="643"/>
        <w:rPr>
          <w:rFonts w:ascii="仿宋" w:eastAsia="仿宋" w:hAnsi="仿宋" w:cs="仿宋_GB2312"/>
          <w:b/>
          <w:kern w:val="0"/>
          <w:sz w:val="32"/>
          <w:szCs w:val="21"/>
        </w:rPr>
      </w:pPr>
      <w:r w:rsidRPr="004B6522">
        <w:rPr>
          <w:rFonts w:ascii="仿宋" w:eastAsia="仿宋" w:hAnsi="仿宋" w:hint="eastAsia"/>
          <w:b/>
          <w:color w:val="000000"/>
          <w:sz w:val="32"/>
          <w:szCs w:val="21"/>
        </w:rPr>
        <w:t>（五）被保险人因保险事故而被提起仲裁或者诉讼的，其支付的仲裁或者诉讼费用以及其他必要的、合理的费用；</w:t>
      </w:r>
    </w:p>
    <w:p w:rsidR="004F24E2" w:rsidRPr="004B6522" w:rsidRDefault="004F24E2" w:rsidP="004B6522">
      <w:pPr>
        <w:spacing w:line="560" w:lineRule="exact"/>
        <w:ind w:firstLineChars="200" w:firstLine="643"/>
        <w:rPr>
          <w:rFonts w:ascii="仿宋" w:eastAsia="仿宋" w:hAnsi="仿宋" w:cs="仿宋_GB2312"/>
          <w:b/>
          <w:kern w:val="0"/>
          <w:sz w:val="32"/>
          <w:szCs w:val="21"/>
        </w:rPr>
      </w:pPr>
      <w:r w:rsidRPr="004B6522">
        <w:rPr>
          <w:rFonts w:ascii="仿宋" w:eastAsia="仿宋" w:hAnsi="仿宋" w:cs="仿宋_GB2312" w:hint="eastAsia"/>
          <w:b/>
          <w:kern w:val="0"/>
          <w:sz w:val="32"/>
          <w:szCs w:val="21"/>
        </w:rPr>
        <w:t>（六）</w:t>
      </w:r>
      <w:r w:rsidRPr="004B6522">
        <w:rPr>
          <w:rFonts w:ascii="仿宋" w:eastAsia="仿宋" w:hAnsi="仿宋" w:hint="eastAsia"/>
          <w:b/>
          <w:sz w:val="32"/>
          <w:szCs w:val="21"/>
        </w:rPr>
        <w:t>被保险人的间接损失；</w:t>
      </w:r>
    </w:p>
    <w:p w:rsidR="004F24E2" w:rsidRPr="004B6522" w:rsidRDefault="004F24E2" w:rsidP="004B6522">
      <w:pPr>
        <w:spacing w:line="560" w:lineRule="exact"/>
        <w:ind w:firstLineChars="200" w:firstLine="643"/>
        <w:rPr>
          <w:rFonts w:ascii="仿宋" w:eastAsia="仿宋" w:hAnsi="仿宋"/>
          <w:b/>
          <w:sz w:val="32"/>
          <w:szCs w:val="21"/>
        </w:rPr>
      </w:pPr>
      <w:r w:rsidRPr="004B6522">
        <w:rPr>
          <w:rFonts w:ascii="仿宋" w:eastAsia="仿宋" w:hAnsi="仿宋" w:cs="仿宋_GB2312" w:hint="eastAsia"/>
          <w:b/>
          <w:kern w:val="0"/>
          <w:sz w:val="32"/>
          <w:szCs w:val="21"/>
        </w:rPr>
        <w:t>（七）保险合同中载明的免赔额，或按保险合同中载明的</w:t>
      </w:r>
      <w:r w:rsidRPr="004B6522">
        <w:rPr>
          <w:rFonts w:ascii="仿宋" w:eastAsia="仿宋" w:hAnsi="仿宋" w:hint="eastAsia"/>
          <w:b/>
          <w:sz w:val="32"/>
          <w:szCs w:val="21"/>
        </w:rPr>
        <w:t>免赔率计算的金额；</w:t>
      </w:r>
    </w:p>
    <w:p w:rsidR="004F24E2" w:rsidRPr="004B6522" w:rsidRDefault="004F24E2" w:rsidP="004B6522">
      <w:pPr>
        <w:spacing w:line="560" w:lineRule="exact"/>
        <w:ind w:firstLineChars="200" w:firstLine="643"/>
        <w:rPr>
          <w:rFonts w:ascii="仿宋" w:eastAsia="仿宋" w:hAnsi="仿宋" w:cs="仿宋_GB2312"/>
          <w:b/>
          <w:kern w:val="0"/>
          <w:sz w:val="32"/>
          <w:szCs w:val="21"/>
        </w:rPr>
      </w:pPr>
      <w:r w:rsidRPr="004B6522">
        <w:rPr>
          <w:rFonts w:ascii="仿宋" w:eastAsia="仿宋" w:hAnsi="仿宋" w:hint="eastAsia"/>
          <w:b/>
          <w:sz w:val="32"/>
          <w:szCs w:val="21"/>
        </w:rPr>
        <w:t>（八）</w:t>
      </w:r>
      <w:r w:rsidRPr="004B6522">
        <w:rPr>
          <w:rFonts w:ascii="仿宋" w:eastAsia="仿宋" w:hAnsi="仿宋" w:hint="eastAsia"/>
          <w:b/>
          <w:color w:val="000000"/>
          <w:kern w:val="0"/>
          <w:sz w:val="32"/>
          <w:szCs w:val="21"/>
        </w:rPr>
        <w:t>根据本条款其他部分内容中的相关约定，保险人应不承担或免除保险责任的各种情形下的损失、费用或责任，或保险人有权予以扣除、减少的部分</w:t>
      </w:r>
      <w:r w:rsidRPr="004B6522">
        <w:rPr>
          <w:rFonts w:ascii="仿宋" w:eastAsia="仿宋" w:hAnsi="仿宋" w:hint="eastAsia"/>
          <w:b/>
          <w:sz w:val="32"/>
          <w:szCs w:val="21"/>
        </w:rPr>
        <w:t>。</w:t>
      </w:r>
    </w:p>
    <w:p w:rsidR="004F24E2" w:rsidRPr="004B6522" w:rsidRDefault="004F24E2" w:rsidP="004B6522">
      <w:pPr>
        <w:widowControl/>
        <w:spacing w:line="560" w:lineRule="exact"/>
        <w:jc w:val="center"/>
        <w:rPr>
          <w:rFonts w:ascii="仿宋" w:eastAsia="仿宋" w:hAnsi="仿宋" w:cs="宋体"/>
          <w:b/>
          <w:bCs/>
          <w:kern w:val="0"/>
          <w:sz w:val="32"/>
          <w:szCs w:val="21"/>
        </w:rPr>
      </w:pPr>
      <w:bookmarkStart w:id="2" w:name="_Toc191356944"/>
      <w:r w:rsidRPr="004B6522">
        <w:rPr>
          <w:rFonts w:ascii="仿宋" w:eastAsia="仿宋" w:hAnsi="仿宋" w:cs="宋体" w:hint="eastAsia"/>
          <w:b/>
          <w:bCs/>
          <w:kern w:val="0"/>
          <w:sz w:val="32"/>
          <w:szCs w:val="21"/>
        </w:rPr>
        <w:t>赔偿限额与免赔额</w:t>
      </w:r>
      <w:bookmarkEnd w:id="2"/>
      <w:r w:rsidRPr="004B6522">
        <w:rPr>
          <w:rFonts w:ascii="仿宋" w:eastAsia="仿宋" w:hAnsi="仿宋" w:cs="宋体" w:hint="eastAsia"/>
          <w:b/>
          <w:bCs/>
          <w:kern w:val="0"/>
          <w:sz w:val="32"/>
          <w:szCs w:val="21"/>
        </w:rPr>
        <w:t>(率)</w:t>
      </w:r>
    </w:p>
    <w:p w:rsidR="004F24E2" w:rsidRPr="004B6522" w:rsidRDefault="004F24E2" w:rsidP="004B6522">
      <w:pPr>
        <w:spacing w:line="560" w:lineRule="exact"/>
        <w:ind w:firstLineChars="200" w:firstLine="643"/>
        <w:rPr>
          <w:rFonts w:ascii="仿宋" w:eastAsia="仿宋" w:hAnsi="仿宋"/>
          <w:sz w:val="32"/>
          <w:szCs w:val="21"/>
        </w:rPr>
      </w:pPr>
      <w:r w:rsidRPr="004B6522">
        <w:rPr>
          <w:rFonts w:ascii="仿宋" w:eastAsia="仿宋" w:hAnsi="仿宋" w:cs="宋体" w:hint="eastAsia"/>
          <w:b/>
          <w:color w:val="000000"/>
          <w:kern w:val="0"/>
          <w:sz w:val="32"/>
          <w:szCs w:val="21"/>
        </w:rPr>
        <w:t xml:space="preserve">第五条  </w:t>
      </w:r>
      <w:r w:rsidRPr="004B6522">
        <w:rPr>
          <w:rFonts w:ascii="仿宋" w:eastAsia="仿宋" w:hAnsi="仿宋" w:cs="宋体" w:hint="eastAsia"/>
          <w:color w:val="000000"/>
          <w:kern w:val="0"/>
          <w:sz w:val="32"/>
          <w:szCs w:val="21"/>
        </w:rPr>
        <w:t>本附加险的赔偿限额包括每次事故赔偿限额、每次事故每人人身伤亡赔偿限额、每次事故每人医疗费用赔偿限额和累计赔偿限额，由投保人和保险人协商确定 , 并在保险合同中载明。</w:t>
      </w:r>
    </w:p>
    <w:p w:rsidR="004F24E2" w:rsidRPr="00E57563" w:rsidRDefault="004F24E2" w:rsidP="004B6522">
      <w:pPr>
        <w:spacing w:line="560" w:lineRule="exact"/>
        <w:ind w:firstLineChars="200" w:firstLine="643"/>
        <w:rPr>
          <w:rFonts w:ascii="仿宋" w:eastAsia="仿宋" w:hAnsi="仿宋"/>
          <w:b/>
          <w:sz w:val="32"/>
          <w:szCs w:val="21"/>
        </w:rPr>
      </w:pPr>
      <w:r w:rsidRPr="004B6522">
        <w:rPr>
          <w:rFonts w:ascii="仿宋" w:eastAsia="仿宋" w:hAnsi="仿宋" w:hint="eastAsia"/>
          <w:b/>
          <w:bCs/>
          <w:sz w:val="32"/>
          <w:szCs w:val="21"/>
        </w:rPr>
        <w:t xml:space="preserve">第六条 </w:t>
      </w:r>
      <w:r w:rsidRPr="004B6522">
        <w:rPr>
          <w:rFonts w:ascii="仿宋" w:eastAsia="仿宋" w:hAnsi="仿宋" w:hint="eastAsia"/>
          <w:sz w:val="32"/>
          <w:szCs w:val="21"/>
        </w:rPr>
        <w:t xml:space="preserve"> </w:t>
      </w:r>
      <w:bookmarkStart w:id="3" w:name="_GoBack"/>
      <w:r w:rsidRPr="00E57563">
        <w:rPr>
          <w:rFonts w:ascii="仿宋" w:eastAsia="仿宋" w:hAnsi="仿宋" w:hint="eastAsia"/>
          <w:b/>
          <w:sz w:val="32"/>
          <w:szCs w:val="21"/>
        </w:rPr>
        <w:t>每次事故免赔额</w:t>
      </w:r>
      <w:r w:rsidRPr="00E57563">
        <w:rPr>
          <w:rFonts w:ascii="仿宋" w:eastAsia="仿宋" w:hAnsi="仿宋" w:hint="eastAsia"/>
          <w:b/>
          <w:bCs/>
          <w:sz w:val="32"/>
          <w:szCs w:val="21"/>
        </w:rPr>
        <w:t>(率)</w:t>
      </w:r>
      <w:r w:rsidRPr="00E57563">
        <w:rPr>
          <w:rFonts w:ascii="仿宋" w:eastAsia="仿宋" w:hAnsi="仿宋" w:hint="eastAsia"/>
          <w:b/>
          <w:sz w:val="32"/>
          <w:szCs w:val="21"/>
        </w:rPr>
        <w:t>由投保人与保险人在签</w:t>
      </w:r>
      <w:r w:rsidRPr="00E57563">
        <w:rPr>
          <w:rFonts w:ascii="仿宋" w:eastAsia="仿宋" w:hAnsi="仿宋" w:hint="eastAsia"/>
          <w:b/>
          <w:sz w:val="32"/>
          <w:szCs w:val="21"/>
        </w:rPr>
        <w:lastRenderedPageBreak/>
        <w:t>订保险合同时协商确定，并在保险合同中载明。</w:t>
      </w:r>
    </w:p>
    <w:bookmarkEnd w:id="3"/>
    <w:p w:rsidR="004F24E2" w:rsidRPr="004B6522" w:rsidRDefault="004F24E2" w:rsidP="004B6522">
      <w:pPr>
        <w:spacing w:line="560" w:lineRule="exact"/>
        <w:ind w:firstLineChars="200" w:firstLine="643"/>
        <w:rPr>
          <w:rFonts w:ascii="仿宋" w:eastAsia="仿宋" w:hAnsi="仿宋"/>
          <w:sz w:val="32"/>
          <w:szCs w:val="21"/>
        </w:rPr>
      </w:pPr>
      <w:r w:rsidRPr="004B6522">
        <w:rPr>
          <w:rFonts w:ascii="仿宋" w:eastAsia="仿宋" w:hAnsi="仿宋" w:hint="eastAsia"/>
          <w:b/>
          <w:bCs/>
          <w:kern w:val="0"/>
          <w:sz w:val="32"/>
          <w:szCs w:val="21"/>
        </w:rPr>
        <w:t>保险合同中同时载明了免赔额和免赔率的，免赔金额以免赔额和按照免赔率计算的金额中的高者为准。</w:t>
      </w:r>
    </w:p>
    <w:p w:rsidR="004F24E2" w:rsidRPr="004B6522" w:rsidRDefault="004F24E2" w:rsidP="004B6522">
      <w:pPr>
        <w:widowControl/>
        <w:spacing w:line="560" w:lineRule="exact"/>
        <w:jc w:val="center"/>
        <w:rPr>
          <w:rFonts w:ascii="仿宋" w:eastAsia="仿宋" w:hAnsi="仿宋" w:cs="宋体"/>
          <w:b/>
          <w:bCs/>
          <w:kern w:val="0"/>
          <w:sz w:val="32"/>
          <w:szCs w:val="21"/>
        </w:rPr>
      </w:pPr>
      <w:r w:rsidRPr="004B6522">
        <w:rPr>
          <w:rFonts w:ascii="仿宋" w:eastAsia="仿宋" w:hAnsi="仿宋" w:cs="宋体" w:hint="eastAsia"/>
          <w:b/>
          <w:bCs/>
          <w:kern w:val="0"/>
          <w:sz w:val="32"/>
          <w:szCs w:val="21"/>
        </w:rPr>
        <w:t>赔偿处理</w:t>
      </w:r>
    </w:p>
    <w:p w:rsidR="004F24E2" w:rsidRPr="004B6522" w:rsidRDefault="004F24E2" w:rsidP="004B6522">
      <w:pPr>
        <w:autoSpaceDE w:val="0"/>
        <w:autoSpaceDN w:val="0"/>
        <w:spacing w:line="560" w:lineRule="exact"/>
        <w:ind w:firstLineChars="200" w:firstLine="643"/>
        <w:rPr>
          <w:rFonts w:ascii="仿宋" w:eastAsia="仿宋" w:hAnsi="仿宋" w:cs="仿宋_GB2312"/>
          <w:kern w:val="0"/>
          <w:sz w:val="32"/>
          <w:szCs w:val="21"/>
        </w:rPr>
      </w:pPr>
      <w:r w:rsidRPr="004B6522">
        <w:rPr>
          <w:rFonts w:ascii="仿宋" w:eastAsia="仿宋" w:hAnsi="仿宋" w:cs="仿宋_GB2312" w:hint="eastAsia"/>
          <w:b/>
          <w:kern w:val="0"/>
          <w:sz w:val="32"/>
          <w:szCs w:val="21"/>
        </w:rPr>
        <w:t>第七条</w:t>
      </w:r>
      <w:r w:rsidRPr="004B6522">
        <w:rPr>
          <w:rFonts w:ascii="仿宋" w:eastAsia="仿宋" w:hAnsi="仿宋" w:cs="仿宋_GB2312" w:hint="eastAsia"/>
          <w:kern w:val="0"/>
          <w:sz w:val="32"/>
          <w:szCs w:val="21"/>
        </w:rPr>
        <w:t xml:space="preserve">  保险人的赔偿以下列方式之一确定的被保险人的赔偿责任为基础：</w:t>
      </w:r>
    </w:p>
    <w:p w:rsidR="004F24E2" w:rsidRPr="004B6522" w:rsidRDefault="004F24E2" w:rsidP="004B6522">
      <w:pPr>
        <w:autoSpaceDE w:val="0"/>
        <w:autoSpaceDN w:val="0"/>
        <w:spacing w:line="560" w:lineRule="exact"/>
        <w:ind w:firstLineChars="200" w:firstLine="640"/>
        <w:rPr>
          <w:rFonts w:ascii="仿宋" w:eastAsia="仿宋" w:hAnsi="仿宋" w:cs="仿宋_GB2312"/>
          <w:kern w:val="0"/>
          <w:sz w:val="32"/>
          <w:szCs w:val="21"/>
        </w:rPr>
      </w:pPr>
      <w:r w:rsidRPr="004B6522">
        <w:rPr>
          <w:rFonts w:ascii="仿宋" w:eastAsia="仿宋" w:hAnsi="仿宋" w:cs="仿宋_GB2312" w:hint="eastAsia"/>
          <w:kern w:val="0"/>
          <w:sz w:val="32"/>
          <w:szCs w:val="21"/>
        </w:rPr>
        <w:t>（一）被保险人和向其提出损害赔偿请求的第三者协商并经保险人确认；</w:t>
      </w:r>
    </w:p>
    <w:p w:rsidR="004F24E2" w:rsidRPr="004B6522" w:rsidRDefault="004F24E2" w:rsidP="004B6522">
      <w:pPr>
        <w:autoSpaceDE w:val="0"/>
        <w:autoSpaceDN w:val="0"/>
        <w:spacing w:line="560" w:lineRule="exact"/>
        <w:ind w:firstLineChars="200" w:firstLine="640"/>
        <w:rPr>
          <w:rFonts w:ascii="仿宋" w:eastAsia="仿宋" w:hAnsi="仿宋" w:cs="仿宋_GB2312"/>
          <w:kern w:val="0"/>
          <w:sz w:val="32"/>
          <w:szCs w:val="21"/>
        </w:rPr>
      </w:pPr>
      <w:r w:rsidRPr="004B6522">
        <w:rPr>
          <w:rFonts w:ascii="仿宋" w:eastAsia="仿宋" w:hAnsi="仿宋" w:cs="仿宋_GB2312" w:hint="eastAsia"/>
          <w:kern w:val="0"/>
          <w:sz w:val="32"/>
          <w:szCs w:val="21"/>
        </w:rPr>
        <w:t>（二）仲裁机构裁决；</w:t>
      </w:r>
    </w:p>
    <w:p w:rsidR="004F24E2" w:rsidRPr="004B6522" w:rsidRDefault="004F24E2" w:rsidP="004B6522">
      <w:pPr>
        <w:autoSpaceDE w:val="0"/>
        <w:autoSpaceDN w:val="0"/>
        <w:spacing w:line="560" w:lineRule="exact"/>
        <w:ind w:firstLineChars="200" w:firstLine="640"/>
        <w:rPr>
          <w:rFonts w:ascii="仿宋" w:eastAsia="仿宋" w:hAnsi="仿宋" w:cs="仿宋_GB2312"/>
          <w:kern w:val="0"/>
          <w:sz w:val="32"/>
          <w:szCs w:val="21"/>
        </w:rPr>
      </w:pPr>
      <w:r w:rsidRPr="004B6522">
        <w:rPr>
          <w:rFonts w:ascii="仿宋" w:eastAsia="仿宋" w:hAnsi="仿宋" w:cs="仿宋_GB2312" w:hint="eastAsia"/>
          <w:kern w:val="0"/>
          <w:sz w:val="32"/>
          <w:szCs w:val="21"/>
        </w:rPr>
        <w:t>（三）人民法院判决；</w:t>
      </w:r>
    </w:p>
    <w:p w:rsidR="004F24E2" w:rsidRPr="004B6522" w:rsidRDefault="004F24E2" w:rsidP="004B6522">
      <w:pPr>
        <w:autoSpaceDE w:val="0"/>
        <w:autoSpaceDN w:val="0"/>
        <w:spacing w:line="560" w:lineRule="exact"/>
        <w:ind w:firstLineChars="200" w:firstLine="640"/>
        <w:rPr>
          <w:rFonts w:ascii="仿宋" w:eastAsia="仿宋" w:hAnsi="仿宋" w:cs="仿宋_GB2312"/>
          <w:kern w:val="0"/>
          <w:sz w:val="32"/>
          <w:szCs w:val="21"/>
        </w:rPr>
      </w:pPr>
      <w:r w:rsidRPr="004B6522">
        <w:rPr>
          <w:rFonts w:ascii="仿宋" w:eastAsia="仿宋" w:hAnsi="仿宋" w:cs="仿宋_GB2312" w:hint="eastAsia"/>
          <w:kern w:val="0"/>
          <w:sz w:val="32"/>
          <w:szCs w:val="21"/>
        </w:rPr>
        <w:t>（四）保险人认可的其他方式。</w:t>
      </w:r>
    </w:p>
    <w:p w:rsidR="004F24E2" w:rsidRPr="004B6522" w:rsidRDefault="004F24E2" w:rsidP="004B6522">
      <w:pPr>
        <w:spacing w:line="560" w:lineRule="exact"/>
        <w:ind w:firstLineChars="200" w:firstLine="643"/>
        <w:rPr>
          <w:rFonts w:ascii="仿宋" w:eastAsia="仿宋" w:hAnsi="仿宋"/>
          <w:b/>
          <w:sz w:val="32"/>
          <w:szCs w:val="21"/>
        </w:rPr>
      </w:pPr>
      <w:r w:rsidRPr="004B6522">
        <w:rPr>
          <w:rFonts w:ascii="仿宋" w:eastAsia="仿宋" w:hAnsi="仿宋" w:hint="eastAsia"/>
          <w:b/>
          <w:bCs/>
          <w:sz w:val="32"/>
          <w:szCs w:val="21"/>
        </w:rPr>
        <w:t>第八条</w:t>
      </w:r>
      <w:r w:rsidRPr="004B6522">
        <w:rPr>
          <w:rFonts w:ascii="仿宋" w:eastAsia="仿宋" w:hAnsi="仿宋" w:hint="eastAsia"/>
          <w:b/>
          <w:sz w:val="32"/>
          <w:szCs w:val="21"/>
        </w:rPr>
        <w:t xml:space="preserve">  被保险人给第三者造成损害，被保险人未向该第三者赔偿的，保险人不得向被保险人赔偿保险金。</w:t>
      </w:r>
    </w:p>
    <w:p w:rsidR="004F24E2" w:rsidRPr="004B6522" w:rsidRDefault="004F24E2" w:rsidP="004B6522">
      <w:pPr>
        <w:autoSpaceDE w:val="0"/>
        <w:autoSpaceDN w:val="0"/>
        <w:spacing w:line="560" w:lineRule="exact"/>
        <w:ind w:firstLineChars="200" w:firstLine="643"/>
        <w:rPr>
          <w:rFonts w:ascii="仿宋" w:eastAsia="仿宋" w:hAnsi="仿宋" w:cs="仿宋_GB2312"/>
          <w:kern w:val="0"/>
          <w:sz w:val="32"/>
          <w:szCs w:val="21"/>
        </w:rPr>
      </w:pPr>
      <w:r w:rsidRPr="004B6522">
        <w:rPr>
          <w:rFonts w:ascii="仿宋" w:eastAsia="仿宋" w:hAnsi="仿宋" w:cs="仿宋_GB2312" w:hint="eastAsia"/>
          <w:b/>
          <w:kern w:val="0"/>
          <w:sz w:val="32"/>
          <w:szCs w:val="21"/>
        </w:rPr>
        <w:t>第九条</w:t>
      </w:r>
      <w:r w:rsidRPr="004B6522">
        <w:rPr>
          <w:rFonts w:ascii="仿宋" w:eastAsia="仿宋" w:hAnsi="仿宋" w:cs="仿宋_GB2312" w:hint="eastAsia"/>
          <w:kern w:val="0"/>
          <w:sz w:val="32"/>
          <w:szCs w:val="21"/>
        </w:rPr>
        <w:t xml:space="preserve">  发生保险责任范围内的损失，保险人按以下方式计算赔偿：</w:t>
      </w:r>
    </w:p>
    <w:p w:rsidR="004F24E2" w:rsidRPr="004B6522" w:rsidRDefault="004F24E2" w:rsidP="004B6522">
      <w:pPr>
        <w:spacing w:line="560" w:lineRule="exact"/>
        <w:ind w:firstLineChars="200" w:firstLine="640"/>
        <w:rPr>
          <w:rFonts w:ascii="仿宋" w:eastAsia="仿宋" w:hAnsi="仿宋"/>
          <w:color w:val="000000"/>
          <w:sz w:val="32"/>
          <w:szCs w:val="21"/>
        </w:rPr>
      </w:pPr>
      <w:r w:rsidRPr="004B6522">
        <w:rPr>
          <w:rFonts w:ascii="仿宋" w:eastAsia="仿宋" w:hAnsi="仿宋" w:hint="eastAsia"/>
          <w:color w:val="000000"/>
          <w:sz w:val="32"/>
          <w:szCs w:val="21"/>
        </w:rPr>
        <w:t>（一）</w:t>
      </w:r>
      <w:r w:rsidRPr="004B6522">
        <w:rPr>
          <w:rFonts w:ascii="仿宋" w:eastAsia="仿宋" w:hAnsi="仿宋" w:hint="eastAsia"/>
          <w:b/>
          <w:color w:val="000000"/>
          <w:sz w:val="32"/>
          <w:szCs w:val="21"/>
        </w:rPr>
        <w:t>对于每次事故造成的损失，保险人在每次事故赔偿限额内计算赔偿，其中就被保险人对对每名第三者人身伤亡承担责任的赔偿金额不超过每次事故每人人身伤亡赔偿限额，就被保险人对每名第三者医疗事故承担责任的赔偿金额不超过每次事故每人医疗费用赔偿限额；</w:t>
      </w:r>
    </w:p>
    <w:p w:rsidR="004F24E2" w:rsidRPr="004B6522" w:rsidRDefault="004F24E2" w:rsidP="004B6522">
      <w:pPr>
        <w:spacing w:line="560" w:lineRule="exact"/>
        <w:ind w:firstLineChars="200" w:firstLine="640"/>
        <w:rPr>
          <w:rFonts w:ascii="仿宋" w:eastAsia="仿宋" w:hAnsi="仿宋"/>
          <w:color w:val="000000"/>
          <w:sz w:val="32"/>
          <w:szCs w:val="21"/>
        </w:rPr>
      </w:pPr>
      <w:r w:rsidRPr="004B6522">
        <w:rPr>
          <w:rFonts w:ascii="仿宋" w:eastAsia="仿宋" w:hAnsi="仿宋" w:hint="eastAsia"/>
          <w:color w:val="000000"/>
          <w:sz w:val="32"/>
          <w:szCs w:val="21"/>
        </w:rPr>
        <w:t>（二）在依据本条第（一）</w:t>
      </w:r>
      <w:proofErr w:type="gramStart"/>
      <w:r w:rsidRPr="004B6522">
        <w:rPr>
          <w:rFonts w:ascii="仿宋" w:eastAsia="仿宋" w:hAnsi="仿宋" w:hint="eastAsia"/>
          <w:color w:val="000000"/>
          <w:sz w:val="32"/>
          <w:szCs w:val="21"/>
        </w:rPr>
        <w:t>项计算</w:t>
      </w:r>
      <w:proofErr w:type="gramEnd"/>
      <w:r w:rsidRPr="004B6522">
        <w:rPr>
          <w:rFonts w:ascii="仿宋" w:eastAsia="仿宋" w:hAnsi="仿宋" w:hint="eastAsia"/>
          <w:color w:val="000000"/>
          <w:sz w:val="32"/>
          <w:szCs w:val="21"/>
        </w:rPr>
        <w:t>的基础上，</w:t>
      </w:r>
      <w:r w:rsidRPr="004B6522">
        <w:rPr>
          <w:rFonts w:ascii="仿宋" w:eastAsia="仿宋" w:hAnsi="仿宋" w:hint="eastAsia"/>
          <w:b/>
          <w:color w:val="000000"/>
          <w:sz w:val="32"/>
          <w:szCs w:val="21"/>
        </w:rPr>
        <w:t>保险人在扣除每次事故免赔额或按保险合同载明的每次事故免赔率计算的金额后进行赔偿</w:t>
      </w:r>
      <w:r w:rsidRPr="004B6522">
        <w:rPr>
          <w:rFonts w:ascii="仿宋" w:eastAsia="仿宋" w:hAnsi="仿宋" w:hint="eastAsia"/>
          <w:color w:val="000000"/>
          <w:sz w:val="32"/>
          <w:szCs w:val="21"/>
        </w:rPr>
        <w:t>；</w:t>
      </w:r>
    </w:p>
    <w:p w:rsidR="004F24E2" w:rsidRPr="004B6522" w:rsidRDefault="004F24E2" w:rsidP="004B6522">
      <w:pPr>
        <w:spacing w:line="560" w:lineRule="exact"/>
        <w:ind w:firstLineChars="200" w:firstLine="640"/>
        <w:rPr>
          <w:rFonts w:ascii="仿宋" w:eastAsia="仿宋" w:hAnsi="仿宋"/>
          <w:color w:val="000000"/>
          <w:sz w:val="32"/>
          <w:szCs w:val="21"/>
        </w:rPr>
      </w:pPr>
      <w:r w:rsidRPr="004B6522">
        <w:rPr>
          <w:rFonts w:ascii="仿宋" w:eastAsia="仿宋" w:hAnsi="仿宋" w:hint="eastAsia"/>
          <w:color w:val="000000"/>
          <w:sz w:val="32"/>
          <w:szCs w:val="21"/>
        </w:rPr>
        <w:t>（三）</w:t>
      </w:r>
      <w:r w:rsidRPr="004B6522">
        <w:rPr>
          <w:rFonts w:ascii="仿宋" w:eastAsia="仿宋" w:hAnsi="仿宋" w:hint="eastAsia"/>
          <w:b/>
          <w:color w:val="000000"/>
          <w:sz w:val="32"/>
          <w:szCs w:val="21"/>
        </w:rPr>
        <w:t>在保险期间内发生多次事故的，保险人的累计赔</w:t>
      </w:r>
      <w:r w:rsidRPr="004B6522">
        <w:rPr>
          <w:rFonts w:ascii="仿宋" w:eastAsia="仿宋" w:hAnsi="仿宋" w:hint="eastAsia"/>
          <w:b/>
          <w:color w:val="000000"/>
          <w:sz w:val="32"/>
          <w:szCs w:val="21"/>
        </w:rPr>
        <w:lastRenderedPageBreak/>
        <w:t>偿金额不超过累计赔偿限额</w:t>
      </w:r>
      <w:r w:rsidR="004B6522" w:rsidRPr="004B6522">
        <w:rPr>
          <w:rFonts w:ascii="仿宋" w:eastAsia="仿宋" w:hAnsi="仿宋" w:hint="eastAsia"/>
          <w:color w:val="000000"/>
          <w:sz w:val="32"/>
          <w:szCs w:val="21"/>
        </w:rPr>
        <w:t>：</w:t>
      </w:r>
    </w:p>
    <w:p w:rsidR="004F24E2" w:rsidRPr="004B6522" w:rsidRDefault="004F24E2" w:rsidP="004B6522">
      <w:pPr>
        <w:spacing w:line="560" w:lineRule="exact"/>
        <w:ind w:firstLineChars="200" w:firstLine="640"/>
        <w:rPr>
          <w:rFonts w:ascii="仿宋" w:eastAsia="仿宋" w:hAnsi="仿宋"/>
          <w:sz w:val="32"/>
          <w:szCs w:val="21"/>
        </w:rPr>
      </w:pPr>
      <w:r w:rsidRPr="004B6522">
        <w:rPr>
          <w:rFonts w:ascii="仿宋" w:eastAsia="仿宋" w:hAnsi="仿宋" w:hint="eastAsia"/>
          <w:sz w:val="32"/>
          <w:szCs w:val="21"/>
        </w:rPr>
        <w:t>（四）</w:t>
      </w:r>
      <w:r w:rsidRPr="004B6522">
        <w:rPr>
          <w:rFonts w:ascii="仿宋" w:eastAsia="仿宋" w:hAnsi="仿宋" w:hint="eastAsia"/>
          <w:b/>
          <w:sz w:val="32"/>
          <w:szCs w:val="21"/>
        </w:rPr>
        <w:t>如已发生的保险事故的赔偿金额达到累计赔偿限额，则保险责任即行中止</w:t>
      </w:r>
      <w:r w:rsidRPr="004B6522">
        <w:rPr>
          <w:rFonts w:ascii="仿宋" w:eastAsia="仿宋" w:hAnsi="仿宋" w:hint="eastAsia"/>
          <w:sz w:val="32"/>
          <w:szCs w:val="21"/>
        </w:rPr>
        <w:t>，</w:t>
      </w:r>
      <w:r w:rsidRPr="004B6522">
        <w:rPr>
          <w:rFonts w:ascii="仿宋" w:eastAsia="仿宋" w:hAnsi="仿宋" w:hint="eastAsia"/>
          <w:b/>
          <w:bCs/>
          <w:sz w:val="32"/>
          <w:szCs w:val="21"/>
        </w:rPr>
        <w:t>被保险人如需恢复原赔偿限额时，应补交保险费，并由保险人出具批单批注；如已发生的保险事故</w:t>
      </w:r>
      <w:r w:rsidRPr="004B6522">
        <w:rPr>
          <w:rFonts w:ascii="仿宋" w:eastAsia="仿宋" w:hAnsi="仿宋" w:hint="eastAsia"/>
          <w:b/>
          <w:sz w:val="32"/>
          <w:szCs w:val="21"/>
        </w:rPr>
        <w:t>的赔偿金额</w:t>
      </w:r>
      <w:r w:rsidRPr="004B6522">
        <w:rPr>
          <w:rFonts w:ascii="仿宋" w:eastAsia="仿宋" w:hAnsi="仿宋" w:hint="eastAsia"/>
          <w:b/>
          <w:bCs/>
          <w:sz w:val="32"/>
          <w:szCs w:val="21"/>
        </w:rPr>
        <w:t>未达至累计赔偿限额，</w:t>
      </w:r>
      <w:r w:rsidRPr="004B6522">
        <w:rPr>
          <w:rFonts w:ascii="仿宋" w:eastAsia="仿宋" w:hAnsi="仿宋" w:hint="eastAsia"/>
          <w:b/>
          <w:sz w:val="32"/>
          <w:szCs w:val="21"/>
        </w:rPr>
        <w:t>其以后发生的保险事故的有效累计赔偿限额应是累计赔偿限额减去已发生全部赔偿金额后的余额</w:t>
      </w:r>
      <w:r w:rsidRPr="004B6522">
        <w:rPr>
          <w:rFonts w:ascii="仿宋" w:eastAsia="仿宋" w:hAnsi="仿宋" w:hint="eastAsia"/>
          <w:sz w:val="32"/>
          <w:szCs w:val="21"/>
        </w:rPr>
        <w:t>。</w:t>
      </w:r>
    </w:p>
    <w:p w:rsidR="004F24E2" w:rsidRPr="004B6522" w:rsidRDefault="004F24E2" w:rsidP="004B6522">
      <w:pPr>
        <w:spacing w:line="560" w:lineRule="exact"/>
        <w:ind w:firstLineChars="200" w:firstLine="643"/>
        <w:rPr>
          <w:rFonts w:ascii="仿宋" w:eastAsia="仿宋" w:hAnsi="仿宋"/>
          <w:sz w:val="32"/>
          <w:szCs w:val="21"/>
        </w:rPr>
      </w:pPr>
      <w:r w:rsidRPr="004B6522">
        <w:rPr>
          <w:rFonts w:ascii="仿宋" w:eastAsia="仿宋" w:hAnsi="仿宋" w:cs="仿宋_GB2312" w:hint="eastAsia"/>
          <w:b/>
          <w:kern w:val="0"/>
          <w:sz w:val="32"/>
          <w:szCs w:val="21"/>
        </w:rPr>
        <w:t>第十条</w:t>
      </w:r>
      <w:r w:rsidRPr="004B6522">
        <w:rPr>
          <w:rFonts w:ascii="仿宋" w:eastAsia="仿宋" w:hAnsi="仿宋" w:hint="eastAsia"/>
          <w:sz w:val="32"/>
          <w:szCs w:val="21"/>
        </w:rPr>
        <w:t xml:space="preserve">  发生保险事故时，如果被保险人的损失在有相同保障的其他保险项下也能够获得赔偿，</w:t>
      </w:r>
      <w:r w:rsidRPr="004B6522">
        <w:rPr>
          <w:rFonts w:ascii="仿宋" w:eastAsia="仿宋" w:hAnsi="仿宋" w:hint="eastAsia"/>
          <w:b/>
          <w:sz w:val="32"/>
          <w:szCs w:val="21"/>
        </w:rPr>
        <w:t>则保险人按照本保险合同的赔偿限额与其他保险合同及本合同的赔偿限额总和的比例承担赔偿责任</w:t>
      </w:r>
      <w:r w:rsidRPr="004B6522">
        <w:rPr>
          <w:rFonts w:ascii="仿宋" w:eastAsia="仿宋" w:hAnsi="仿宋" w:hint="eastAsia"/>
          <w:sz w:val="32"/>
          <w:szCs w:val="21"/>
        </w:rPr>
        <w:t>。</w:t>
      </w:r>
    </w:p>
    <w:p w:rsidR="004F24E2" w:rsidRPr="004B6522" w:rsidRDefault="004F24E2" w:rsidP="004B6522">
      <w:pPr>
        <w:spacing w:line="560" w:lineRule="exact"/>
        <w:ind w:firstLineChars="200" w:firstLine="643"/>
        <w:rPr>
          <w:rFonts w:ascii="仿宋" w:eastAsia="仿宋" w:hAnsi="仿宋"/>
          <w:b/>
          <w:sz w:val="32"/>
          <w:szCs w:val="21"/>
        </w:rPr>
      </w:pPr>
      <w:r w:rsidRPr="004B6522">
        <w:rPr>
          <w:rFonts w:ascii="仿宋" w:eastAsia="仿宋" w:hAnsi="仿宋" w:hint="eastAsia"/>
          <w:b/>
          <w:sz w:val="32"/>
          <w:szCs w:val="21"/>
        </w:rPr>
        <w:t>其他保险人应承担的赔偿金额，保险人不负责垫付。若被保险人未如实告知导致保险人多支付赔偿金的，保险人有权向被保险人追回多支付的部分。</w:t>
      </w:r>
    </w:p>
    <w:p w:rsidR="004F24E2" w:rsidRPr="004B6522" w:rsidRDefault="004F24E2" w:rsidP="004B6522">
      <w:pPr>
        <w:spacing w:line="560" w:lineRule="exact"/>
        <w:ind w:firstLineChars="200" w:firstLine="643"/>
        <w:rPr>
          <w:rFonts w:ascii="仿宋" w:eastAsia="仿宋" w:hAnsi="仿宋"/>
          <w:color w:val="000000"/>
          <w:sz w:val="32"/>
          <w:szCs w:val="21"/>
        </w:rPr>
      </w:pPr>
      <w:r w:rsidRPr="004B6522">
        <w:rPr>
          <w:rFonts w:ascii="仿宋" w:eastAsia="仿宋" w:hAnsi="仿宋" w:hint="eastAsia"/>
          <w:b/>
          <w:bCs/>
          <w:sz w:val="32"/>
          <w:szCs w:val="21"/>
        </w:rPr>
        <w:t>第十一</w:t>
      </w:r>
      <w:r w:rsidRPr="004B6522">
        <w:rPr>
          <w:rFonts w:ascii="仿宋" w:eastAsia="仿宋" w:hAnsi="仿宋" w:cs="仿宋_GB2312" w:hint="eastAsia"/>
          <w:b/>
          <w:kern w:val="0"/>
          <w:sz w:val="32"/>
          <w:szCs w:val="21"/>
        </w:rPr>
        <w:t>条</w:t>
      </w:r>
      <w:r w:rsidRPr="004B6522">
        <w:rPr>
          <w:rFonts w:ascii="仿宋" w:eastAsia="仿宋" w:hAnsi="仿宋" w:cs="仿宋_GB2312" w:hint="eastAsia"/>
          <w:kern w:val="0"/>
          <w:sz w:val="32"/>
          <w:szCs w:val="21"/>
        </w:rPr>
        <w:t xml:space="preserve">  </w:t>
      </w:r>
      <w:r w:rsidRPr="004B6522">
        <w:rPr>
          <w:rFonts w:ascii="仿宋" w:eastAsia="仿宋" w:hAnsi="仿宋" w:hint="eastAsia"/>
          <w:sz w:val="32"/>
          <w:szCs w:val="21"/>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4F24E2" w:rsidRPr="004B6522" w:rsidRDefault="004F24E2" w:rsidP="004B6522">
      <w:pPr>
        <w:spacing w:line="560" w:lineRule="exact"/>
        <w:ind w:firstLineChars="200" w:firstLine="643"/>
        <w:rPr>
          <w:rFonts w:ascii="仿宋" w:eastAsia="仿宋" w:hAnsi="仿宋"/>
          <w:sz w:val="32"/>
          <w:szCs w:val="21"/>
        </w:rPr>
      </w:pPr>
      <w:r w:rsidRPr="004B6522">
        <w:rPr>
          <w:rFonts w:ascii="仿宋" w:eastAsia="仿宋" w:hAnsi="仿宋" w:hint="eastAsia"/>
          <w:b/>
          <w:bCs/>
          <w:sz w:val="32"/>
          <w:szCs w:val="21"/>
        </w:rPr>
        <w:t>被保险人已经从有关责任方取得赔偿的，保险人赔偿保险金时，可以相应扣减被保险人已从有关责任方取得的赔偿金额。</w:t>
      </w:r>
    </w:p>
    <w:p w:rsidR="004F24E2" w:rsidRPr="004B6522" w:rsidRDefault="004F24E2" w:rsidP="004B6522">
      <w:pPr>
        <w:spacing w:line="560" w:lineRule="exact"/>
        <w:ind w:firstLineChars="200" w:firstLine="643"/>
        <w:rPr>
          <w:rFonts w:ascii="仿宋" w:eastAsia="仿宋" w:hAnsi="仿宋"/>
          <w:sz w:val="32"/>
          <w:szCs w:val="21"/>
        </w:rPr>
      </w:pPr>
      <w:r w:rsidRPr="004B6522">
        <w:rPr>
          <w:rFonts w:ascii="仿宋" w:eastAsia="仿宋" w:hAnsi="仿宋" w:hint="eastAsia"/>
          <w:b/>
          <w:sz w:val="32"/>
          <w:szCs w:val="21"/>
        </w:rPr>
        <w:t>保险事故发生后，在保险人未赔偿保险金之前，被保险人放弃对有关责任方请求赔偿权利的，保险人不承担赔偿责</w:t>
      </w:r>
      <w:r w:rsidRPr="004B6522">
        <w:rPr>
          <w:rFonts w:ascii="仿宋" w:eastAsia="仿宋" w:hAnsi="仿宋" w:hint="eastAsia"/>
          <w:b/>
          <w:sz w:val="32"/>
          <w:szCs w:val="21"/>
        </w:rPr>
        <w:lastRenderedPageBreak/>
        <w:t>任；</w:t>
      </w:r>
      <w:r w:rsidRPr="004B6522">
        <w:rPr>
          <w:rFonts w:ascii="仿宋" w:eastAsia="仿宋" w:hAnsi="仿宋" w:hint="eastAsia"/>
          <w:sz w:val="32"/>
          <w:szCs w:val="21"/>
        </w:rPr>
        <w:t>保险人向被保险人赔偿保险金后，被保险人未经保险人同意放弃对有关责任方请求赔偿权利的，该行为无效；</w:t>
      </w:r>
      <w:r w:rsidRPr="004B6522">
        <w:rPr>
          <w:rFonts w:ascii="仿宋" w:eastAsia="仿宋" w:hAnsi="仿宋" w:hint="eastAsia"/>
          <w:b/>
          <w:sz w:val="32"/>
          <w:szCs w:val="21"/>
        </w:rPr>
        <w:t>由于被保险人故意或者因重大过失致使保险人不能行使代位请求赔偿的权利的，保险人可以扣减或者要求返还相应的保险金</w:t>
      </w:r>
      <w:r w:rsidRPr="004B6522">
        <w:rPr>
          <w:rFonts w:ascii="仿宋" w:eastAsia="仿宋" w:hAnsi="仿宋" w:hint="eastAsia"/>
          <w:sz w:val="32"/>
          <w:szCs w:val="21"/>
        </w:rPr>
        <w:t>。</w:t>
      </w:r>
    </w:p>
    <w:p w:rsidR="004F24E2" w:rsidRPr="004B6522" w:rsidRDefault="004F24E2" w:rsidP="004B6522">
      <w:pPr>
        <w:widowControl/>
        <w:spacing w:line="560" w:lineRule="exact"/>
        <w:jc w:val="center"/>
        <w:rPr>
          <w:rFonts w:ascii="仿宋" w:eastAsia="仿宋" w:hAnsi="仿宋" w:cs="宋体"/>
          <w:b/>
          <w:bCs/>
          <w:kern w:val="0"/>
          <w:sz w:val="32"/>
          <w:szCs w:val="21"/>
        </w:rPr>
      </w:pPr>
      <w:r w:rsidRPr="004B6522">
        <w:rPr>
          <w:rFonts w:ascii="仿宋" w:eastAsia="仿宋" w:hAnsi="仿宋" w:cs="宋体" w:hint="eastAsia"/>
          <w:b/>
          <w:bCs/>
          <w:kern w:val="0"/>
          <w:sz w:val="32"/>
          <w:szCs w:val="21"/>
        </w:rPr>
        <w:t>其他事项</w:t>
      </w:r>
    </w:p>
    <w:p w:rsidR="004F24E2" w:rsidRPr="004B6522" w:rsidRDefault="004F24E2" w:rsidP="004B6522">
      <w:pPr>
        <w:autoSpaceDE w:val="0"/>
        <w:autoSpaceDN w:val="0"/>
        <w:spacing w:line="560" w:lineRule="exact"/>
        <w:ind w:firstLineChars="200" w:firstLine="643"/>
        <w:rPr>
          <w:rFonts w:ascii="仿宋" w:eastAsia="仿宋" w:hAnsi="仿宋" w:cs="仿宋_GB2312"/>
          <w:b/>
          <w:bCs/>
          <w:kern w:val="0"/>
          <w:sz w:val="32"/>
          <w:szCs w:val="21"/>
        </w:rPr>
      </w:pPr>
      <w:r w:rsidRPr="004B6522">
        <w:rPr>
          <w:rFonts w:ascii="仿宋" w:eastAsia="仿宋" w:hAnsi="仿宋" w:cs="仿宋_GB2312" w:hint="eastAsia"/>
          <w:b/>
          <w:kern w:val="0"/>
          <w:sz w:val="32"/>
          <w:szCs w:val="21"/>
        </w:rPr>
        <w:t>第十二条</w:t>
      </w:r>
      <w:r w:rsidRPr="004B6522">
        <w:rPr>
          <w:rFonts w:ascii="仿宋" w:eastAsia="仿宋" w:hAnsi="仿宋" w:cs="仿宋_GB2312" w:hint="eastAsia"/>
          <w:kern w:val="0"/>
          <w:sz w:val="32"/>
          <w:szCs w:val="21"/>
        </w:rPr>
        <w:t xml:space="preserve">  在保险期间内，</w:t>
      </w:r>
      <w:r w:rsidRPr="004B6522">
        <w:rPr>
          <w:rFonts w:ascii="仿宋" w:eastAsia="仿宋" w:hAnsi="仿宋" w:cs="仿宋_GB2312" w:hint="eastAsia"/>
          <w:b/>
          <w:kern w:val="0"/>
          <w:sz w:val="32"/>
          <w:szCs w:val="21"/>
        </w:rPr>
        <w:t>当被监护人的年龄达到18周岁时，本附加</w:t>
      </w:r>
      <w:proofErr w:type="gramStart"/>
      <w:r w:rsidRPr="004B6522">
        <w:rPr>
          <w:rFonts w:ascii="仿宋" w:eastAsia="仿宋" w:hAnsi="仿宋" w:cs="仿宋_GB2312" w:hint="eastAsia"/>
          <w:b/>
          <w:kern w:val="0"/>
          <w:sz w:val="32"/>
          <w:szCs w:val="21"/>
        </w:rPr>
        <w:t>险合同</w:t>
      </w:r>
      <w:proofErr w:type="gramEnd"/>
      <w:r w:rsidRPr="004B6522">
        <w:rPr>
          <w:rFonts w:ascii="仿宋" w:eastAsia="仿宋" w:hAnsi="仿宋" w:cs="仿宋_GB2312" w:hint="eastAsia"/>
          <w:b/>
          <w:kern w:val="0"/>
          <w:sz w:val="32"/>
          <w:szCs w:val="21"/>
        </w:rPr>
        <w:t>对该被监护人部分的保险责任即行终止</w:t>
      </w:r>
      <w:r w:rsidRPr="004B6522">
        <w:rPr>
          <w:rFonts w:ascii="仿宋" w:eastAsia="仿宋" w:hAnsi="仿宋" w:cs="仿宋_GB2312" w:hint="eastAsia"/>
          <w:kern w:val="0"/>
          <w:sz w:val="32"/>
          <w:szCs w:val="21"/>
        </w:rPr>
        <w:t>，</w:t>
      </w:r>
      <w:r w:rsidRPr="004B6522">
        <w:rPr>
          <w:rFonts w:ascii="仿宋" w:eastAsia="仿宋" w:hAnsi="仿宋" w:cs="仿宋_GB2312" w:hint="eastAsia"/>
          <w:b/>
          <w:bCs/>
          <w:kern w:val="0"/>
          <w:sz w:val="32"/>
          <w:szCs w:val="21"/>
        </w:rPr>
        <w:t>未到期的保险费，按日平均计算退还投保人。</w:t>
      </w:r>
    </w:p>
    <w:sectPr w:rsidR="004F24E2" w:rsidRPr="004B6522">
      <w:footerReference w:type="default" r:id="rId7"/>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F74" w:rsidRDefault="00E02F74">
      <w:r>
        <w:separator/>
      </w:r>
    </w:p>
  </w:endnote>
  <w:endnote w:type="continuationSeparator" w:id="0">
    <w:p w:rsidR="00E02F74" w:rsidRDefault="00E0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仿宋">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E2" w:rsidRDefault="004F24E2">
    <w:pPr>
      <w:pStyle w:val="a6"/>
      <w:jc w:val="center"/>
    </w:pPr>
    <w:r>
      <w:fldChar w:fldCharType="begin"/>
    </w:r>
    <w:r>
      <w:instrText xml:space="preserve"> PAGE   \* MERGEFORMAT </w:instrText>
    </w:r>
    <w:r>
      <w:fldChar w:fldCharType="separate"/>
    </w:r>
    <w:r w:rsidR="00E57563" w:rsidRPr="00E57563">
      <w:rPr>
        <w:noProof/>
        <w:lang w:val="zh-CN"/>
      </w:rPr>
      <w:t>5</w:t>
    </w:r>
    <w:r>
      <w:fldChar w:fldCharType="end"/>
    </w:r>
  </w:p>
  <w:p w:rsidR="004F24E2" w:rsidRDefault="004F24E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F74" w:rsidRDefault="00E02F74">
      <w:r>
        <w:separator/>
      </w:r>
    </w:p>
  </w:footnote>
  <w:footnote w:type="continuationSeparator" w:id="0">
    <w:p w:rsidR="00E02F74" w:rsidRDefault="00E02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BD"/>
    <w:rsid w:val="000034BE"/>
    <w:rsid w:val="00030450"/>
    <w:rsid w:val="000354E7"/>
    <w:rsid w:val="00037FD5"/>
    <w:rsid w:val="000470EB"/>
    <w:rsid w:val="00062529"/>
    <w:rsid w:val="00075B67"/>
    <w:rsid w:val="00097876"/>
    <w:rsid w:val="001336F1"/>
    <w:rsid w:val="00140658"/>
    <w:rsid w:val="001E07AB"/>
    <w:rsid w:val="00215449"/>
    <w:rsid w:val="002422A4"/>
    <w:rsid w:val="00254D4E"/>
    <w:rsid w:val="00254F80"/>
    <w:rsid w:val="002739EA"/>
    <w:rsid w:val="00296A4E"/>
    <w:rsid w:val="002A2E58"/>
    <w:rsid w:val="002F0367"/>
    <w:rsid w:val="003303F7"/>
    <w:rsid w:val="00332508"/>
    <w:rsid w:val="00351949"/>
    <w:rsid w:val="00392CEF"/>
    <w:rsid w:val="003A38F1"/>
    <w:rsid w:val="003C3C8E"/>
    <w:rsid w:val="003C60D9"/>
    <w:rsid w:val="00404F38"/>
    <w:rsid w:val="00421AC8"/>
    <w:rsid w:val="0043798A"/>
    <w:rsid w:val="004421AD"/>
    <w:rsid w:val="0046640E"/>
    <w:rsid w:val="004915CF"/>
    <w:rsid w:val="004B6522"/>
    <w:rsid w:val="004C3582"/>
    <w:rsid w:val="004E0EE0"/>
    <w:rsid w:val="004F24E2"/>
    <w:rsid w:val="00533AFB"/>
    <w:rsid w:val="0053600F"/>
    <w:rsid w:val="00550E6D"/>
    <w:rsid w:val="00553003"/>
    <w:rsid w:val="005719EB"/>
    <w:rsid w:val="005A19F4"/>
    <w:rsid w:val="005D0ED5"/>
    <w:rsid w:val="006244F0"/>
    <w:rsid w:val="006342AB"/>
    <w:rsid w:val="006835C7"/>
    <w:rsid w:val="006A0C28"/>
    <w:rsid w:val="00753C78"/>
    <w:rsid w:val="00763669"/>
    <w:rsid w:val="0076413F"/>
    <w:rsid w:val="00767AC3"/>
    <w:rsid w:val="007C4FE7"/>
    <w:rsid w:val="007D3880"/>
    <w:rsid w:val="008042AC"/>
    <w:rsid w:val="008129DC"/>
    <w:rsid w:val="008404D0"/>
    <w:rsid w:val="008A3E0B"/>
    <w:rsid w:val="008B2756"/>
    <w:rsid w:val="00923B1B"/>
    <w:rsid w:val="00953C00"/>
    <w:rsid w:val="00954850"/>
    <w:rsid w:val="009573D1"/>
    <w:rsid w:val="009B641B"/>
    <w:rsid w:val="00A022A8"/>
    <w:rsid w:val="00A638F0"/>
    <w:rsid w:val="00A86361"/>
    <w:rsid w:val="00A94D32"/>
    <w:rsid w:val="00AC3685"/>
    <w:rsid w:val="00B06B4B"/>
    <w:rsid w:val="00B17571"/>
    <w:rsid w:val="00B3097B"/>
    <w:rsid w:val="00B316B4"/>
    <w:rsid w:val="00B47432"/>
    <w:rsid w:val="00B66A8A"/>
    <w:rsid w:val="00B74A62"/>
    <w:rsid w:val="00B86311"/>
    <w:rsid w:val="00B938BD"/>
    <w:rsid w:val="00BA4247"/>
    <w:rsid w:val="00BA69CE"/>
    <w:rsid w:val="00BC7866"/>
    <w:rsid w:val="00BE7BF7"/>
    <w:rsid w:val="00C73EBA"/>
    <w:rsid w:val="00C81BC8"/>
    <w:rsid w:val="00CB1BF5"/>
    <w:rsid w:val="00CC2291"/>
    <w:rsid w:val="00D24439"/>
    <w:rsid w:val="00D402CA"/>
    <w:rsid w:val="00D77676"/>
    <w:rsid w:val="00D84139"/>
    <w:rsid w:val="00DB50B1"/>
    <w:rsid w:val="00E02F74"/>
    <w:rsid w:val="00E04E08"/>
    <w:rsid w:val="00E422AC"/>
    <w:rsid w:val="00E57563"/>
    <w:rsid w:val="00E97903"/>
    <w:rsid w:val="00EA6C38"/>
    <w:rsid w:val="00F26EDC"/>
    <w:rsid w:val="00F443D2"/>
    <w:rsid w:val="00F474C1"/>
    <w:rsid w:val="00F81CE5"/>
    <w:rsid w:val="00F86684"/>
    <w:rsid w:val="00FA3F8A"/>
    <w:rsid w:val="00FB565A"/>
    <w:rsid w:val="00FF5C7D"/>
    <w:rsid w:val="010A4C76"/>
    <w:rsid w:val="016F23F2"/>
    <w:rsid w:val="021C5A5D"/>
    <w:rsid w:val="08AE5A05"/>
    <w:rsid w:val="0DBB4737"/>
    <w:rsid w:val="2BFE0336"/>
    <w:rsid w:val="2C677B5D"/>
    <w:rsid w:val="30904733"/>
    <w:rsid w:val="31E47B2C"/>
    <w:rsid w:val="35146DBF"/>
    <w:rsid w:val="377717BF"/>
    <w:rsid w:val="38442A2B"/>
    <w:rsid w:val="3B687D57"/>
    <w:rsid w:val="4AA44BF7"/>
    <w:rsid w:val="4CAE4CA4"/>
    <w:rsid w:val="4E58382E"/>
    <w:rsid w:val="4F104925"/>
    <w:rsid w:val="587731A9"/>
    <w:rsid w:val="598E21CB"/>
    <w:rsid w:val="5C6559CB"/>
    <w:rsid w:val="5EE86971"/>
    <w:rsid w:val="64030C5A"/>
    <w:rsid w:val="64F74530"/>
    <w:rsid w:val="6AC45EE6"/>
    <w:rsid w:val="72114259"/>
    <w:rsid w:val="72D34D15"/>
    <w:rsid w:val="75EA4CC0"/>
    <w:rsid w:val="7A71663C"/>
    <w:rsid w:val="7CF25A08"/>
    <w:rsid w:val="7E05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325181-3DF3-4DA2-818B-57038C32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rPr>
      <w:kern w:val="2"/>
      <w:sz w:val="18"/>
      <w:szCs w:val="18"/>
    </w:rPr>
  </w:style>
  <w:style w:type="character" w:customStyle="1" w:styleId="apple-converted-space">
    <w:name w:val="apple-converted-space"/>
    <w:basedOn w:val="a0"/>
  </w:style>
  <w:style w:type="character" w:customStyle="1" w:styleId="a5">
    <w:name w:val="页脚 字符"/>
    <w:basedOn w:val="a0"/>
    <w:link w:val="a6"/>
    <w:uiPriority w:val="99"/>
    <w:rPr>
      <w:kern w:val="2"/>
      <w:sz w:val="18"/>
      <w:szCs w:val="18"/>
    </w:rPr>
  </w:style>
  <w:style w:type="character" w:customStyle="1" w:styleId="apple-style-span">
    <w:name w:val="apple-style-span"/>
    <w:basedOn w:val="a0"/>
  </w:style>
  <w:style w:type="character" w:styleId="a7">
    <w:name w:val="annotation reference"/>
    <w:basedOn w:val="a0"/>
    <w:rPr>
      <w:sz w:val="21"/>
      <w:szCs w:val="21"/>
    </w:rPr>
  </w:style>
  <w:style w:type="character" w:customStyle="1" w:styleId="a8">
    <w:name w:val="批注文字 字符"/>
    <w:basedOn w:val="a0"/>
    <w:link w:val="a9"/>
    <w:rPr>
      <w:kern w:val="2"/>
      <w:sz w:val="21"/>
      <w:szCs w:val="24"/>
    </w:rPr>
  </w:style>
  <w:style w:type="character" w:customStyle="1" w:styleId="aa">
    <w:name w:val="正文文本缩进 字符"/>
    <w:basedOn w:val="a0"/>
    <w:link w:val="ab"/>
    <w:rPr>
      <w:kern w:val="2"/>
      <w:sz w:val="21"/>
      <w:szCs w:val="24"/>
    </w:rPr>
  </w:style>
  <w:style w:type="character" w:customStyle="1" w:styleId="ac">
    <w:name w:val="批注主题 字符"/>
    <w:basedOn w:val="a8"/>
    <w:link w:val="ad"/>
    <w:rPr>
      <w:b/>
      <w:bCs/>
      <w:kern w:val="2"/>
      <w:sz w:val="21"/>
      <w:szCs w:val="24"/>
    </w:rPr>
  </w:style>
  <w:style w:type="paragraph" w:styleId="ad">
    <w:name w:val="annotation subject"/>
    <w:basedOn w:val="a9"/>
    <w:next w:val="a9"/>
    <w:link w:val="ac"/>
    <w:rPr>
      <w:b/>
      <w:bCs/>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ae">
    <w:name w:val="Balloon Text"/>
    <w:basedOn w:val="a"/>
    <w:semiHidden/>
    <w:rPr>
      <w:sz w:val="18"/>
      <w:szCs w:val="18"/>
    </w:rPr>
  </w:style>
  <w:style w:type="paragraph" w:styleId="ab">
    <w:name w:val="Body Text Indent"/>
    <w:basedOn w:val="a"/>
    <w:link w:val="aa"/>
    <w:pPr>
      <w:spacing w:after="120"/>
      <w:ind w:leftChars="200" w:left="420"/>
    </w:pPr>
  </w:style>
  <w:style w:type="paragraph" w:styleId="2">
    <w:name w:val="Body Text Indent 2"/>
    <w:basedOn w:val="a"/>
    <w:pPr>
      <w:spacing w:after="120" w:line="480" w:lineRule="auto"/>
      <w:ind w:leftChars="200" w:left="420"/>
    </w:pPr>
  </w:style>
  <w:style w:type="paragraph" w:styleId="a9">
    <w:name w:val="annotation text"/>
    <w:basedOn w:val="a"/>
    <w:link w:val="a8"/>
    <w:pPr>
      <w:jc w:val="left"/>
    </w:pPr>
  </w:style>
  <w:style w:type="paragraph" w:styleId="af">
    <w:name w:val="Document Map"/>
    <w:basedOn w:val="a"/>
    <w:semiHidden/>
    <w:pPr>
      <w:shd w:val="clear" w:color="auto" w:fill="000080"/>
    </w:pPr>
  </w:style>
  <w:style w:type="paragraph" w:customStyle="1" w:styleId="Char">
    <w:name w:val="Char"/>
    <w:basedOn w:val="af"/>
    <w:pPr>
      <w:adjustRightInd w:val="0"/>
      <w:snapToGrid w:val="0"/>
      <w:spacing w:line="36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311</Words>
  <Characters>1778</Characters>
  <Application>Microsoft Office Word</Application>
  <DocSecurity>0</DocSecurity>
  <Lines>14</Lines>
  <Paragraphs>4</Paragraphs>
  <ScaleCrop>false</ScaleCrop>
  <Company>CLIC P&amp;C</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监护人责任保险条款</dc:title>
  <dc:subject/>
  <dc:creator>崔爱茹</dc:creator>
  <cp:keywords/>
  <cp:lastModifiedBy>H</cp:lastModifiedBy>
  <cp:revision>3</cp:revision>
  <dcterms:created xsi:type="dcterms:W3CDTF">2019-08-14T08:35:00Z</dcterms:created>
  <dcterms:modified xsi:type="dcterms:W3CDTF">2019-08-16T06:28:00Z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